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Courier New" w:eastAsia="方正小标宋简体" w:cs="Times New Roman"/>
          <w:bCs/>
          <w:color w:val="000000"/>
          <w:kern w:val="0"/>
          <w:sz w:val="40"/>
          <w:szCs w:val="44"/>
        </w:rPr>
      </w:pPr>
      <w:r>
        <w:rPr>
          <w:rFonts w:hint="eastAsia" w:ascii="方正小标宋简体" w:hAnsi="Courier New" w:eastAsia="方正小标宋简体" w:cs="Times New Roman"/>
          <w:bCs/>
          <w:color w:val="000000"/>
          <w:kern w:val="0"/>
          <w:sz w:val="40"/>
          <w:szCs w:val="44"/>
        </w:rPr>
        <w:t>工商管理系党建文化长廊布置需求</w:t>
      </w:r>
    </w:p>
    <w:p>
      <w:pPr>
        <w:rPr>
          <w:rFonts w:ascii="方正小标宋简体" w:hAnsi="Courier New" w:eastAsia="方正小标宋简体" w:cs="Times New Roman"/>
          <w:bCs/>
          <w:color w:val="000000"/>
          <w:kern w:val="0"/>
          <w:szCs w:val="21"/>
        </w:rPr>
      </w:pPr>
    </w:p>
    <w:tbl>
      <w:tblPr>
        <w:tblStyle w:val="5"/>
        <w:tblpPr w:leftFromText="180" w:rightFromText="180" w:vertAnchor="text" w:horzAnchor="margin" w:tblpY="224"/>
        <w:tblW w:w="105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4482"/>
        <w:gridCol w:w="982"/>
        <w:gridCol w:w="1120"/>
        <w:gridCol w:w="1120"/>
        <w:gridCol w:w="12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项目名称</w:t>
            </w:r>
          </w:p>
        </w:tc>
        <w:tc>
          <w:tcPr>
            <w:tcW w:w="4482" w:type="dxa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型号规格、技术参数需求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数量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单位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预算</w:t>
            </w:r>
          </w:p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单价</w:t>
            </w:r>
          </w:p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（元）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预算总价</w:t>
            </w:r>
          </w:p>
          <w:p>
            <w:pPr>
              <w:tabs>
                <w:tab w:val="left" w:pos="6765"/>
              </w:tabs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轨道射灯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pStyle w:val="2"/>
              <w:shd w:val="clear" w:color="auto" w:fill="FFFFFF"/>
              <w:spacing w:before="0" w:beforeAutospacing="0" w:after="0" w:afterAutospacing="0" w:line="315" w:lineRule="atLeast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  <w:highlight w:val="none"/>
              </w:rPr>
            </w:pPr>
            <w:r>
              <w:rPr>
                <w:rFonts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射灯led轨道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射灯，白色3</w:t>
            </w:r>
            <w:r>
              <w:rPr>
                <w:rFonts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w，4</w:t>
            </w:r>
            <w:r>
              <w:rPr>
                <w:rFonts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000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2"/>
                <w:szCs w:val="24"/>
                <w:highlight w:val="none"/>
                <w:lang w:val="en-US" w:eastAsia="zh-CN" w:bidi="ar-SA"/>
              </w:rPr>
              <w:t>K，含轨道、安装、整体线路改造及铺设、开关等。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42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个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120元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5040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墙面设计①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需结合内容进行墙面设计；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材质：雪弗板、烤漆、局部亚克力、磁贴可替换画面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7.2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平米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500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4320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墙面设计②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需结合内容进行墙面设计；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材质：雪弗板、烤漆、局部亚克力、磁贴可替换画面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4.8*7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平米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500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20160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墙面设计③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需结合内容进行墙面设计；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材质：雪弗板、烤漆、局部亚克力、磁贴可替换画面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16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平米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5200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5200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Theme="minor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北面入口</w:t>
            </w:r>
            <w:r>
              <w:rPr>
                <w:rFonts w:hint="eastAsia"/>
                <w:highlight w:val="none"/>
              </w:rPr>
              <w:t>墙面设计④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需结合内容进行墙面设计；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材质：雪弗板、烤漆、局部亚克力、磁贴可替换画面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2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处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2000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4000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100周年造型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需结合内容进行墙面设计；雪弗板，烤漆+焊铁支架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主造型尺寸：2</w:t>
            </w:r>
            <w:r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x</w:t>
            </w:r>
            <w:r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  <w:t>110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cm，厚度2cm，要求有层次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个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800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红色驿站设计布置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红色驿站形象、改造设计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br w:type="textWrapping"/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材质：雪弗板、烤漆、局部亚克力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项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3500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3500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51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鹅卵石桌椅</w:t>
            </w:r>
          </w:p>
        </w:tc>
        <w:tc>
          <w:tcPr>
            <w:tcW w:w="4482" w:type="dxa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圆直径70cm，烤漆圆桌，2张；84x54x32cm鹅卵石座椅，3张；10x80x42cm鹅卵石座椅，1张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130x110x42cm鹅卵石座椅，1张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；</w:t>
            </w:r>
          </w:p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鹅卵石座椅材质：玻璃钢+钢琴烤漆；</w:t>
            </w:r>
          </w:p>
          <w:p>
            <w:pPr>
              <w:spacing w:line="360" w:lineRule="exact"/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</w:rPr>
              <w:t>烤漆圆桌材质：桌角金属，面板人造板+钢琴烤漆</w:t>
            </w:r>
            <w:r>
              <w:rPr>
                <w:rFonts w:hint="eastAsia" w:ascii="仿宋_GB2312" w:hAnsi="仿宋" w:eastAsia="仿宋_GB2312" w:cs="Times New Roman"/>
                <w:sz w:val="22"/>
                <w:szCs w:val="24"/>
                <w:highlight w:val="none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ascii="仿宋_GB2312" w:hAnsi="仿宋" w:eastAsia="仿宋_GB2312" w:cs="Times New Roman"/>
                <w:sz w:val="22"/>
                <w:szCs w:val="24"/>
                <w:highlight w:val="none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1</w:t>
            </w:r>
          </w:p>
        </w:tc>
        <w:tc>
          <w:tcPr>
            <w:tcW w:w="11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套</w:t>
            </w:r>
          </w:p>
        </w:tc>
        <w:tc>
          <w:tcPr>
            <w:tcW w:w="112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5810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 w:cs="Times New Roman"/>
                <w:sz w:val="22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  <w:lang w:val="en-US" w:eastAsia="zh-CN"/>
              </w:rPr>
              <w:t>5810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255" w:type="dxa"/>
            <w:gridSpan w:val="5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合计</w:t>
            </w:r>
          </w:p>
        </w:tc>
        <w:tc>
          <w:tcPr>
            <w:tcW w:w="129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 w:cs="Times New Roman"/>
                <w:sz w:val="22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sz w:val="22"/>
                <w:szCs w:val="24"/>
              </w:rPr>
              <w:t>48830.00元</w:t>
            </w:r>
          </w:p>
        </w:tc>
      </w:tr>
    </w:tbl>
    <w:p>
      <w:pPr>
        <w:rPr>
          <w:rFonts w:ascii="仿宋_GB2312" w:hAnsi="华文楷体" w:eastAsia="仿宋_GB2312"/>
          <w:sz w:val="28"/>
          <w:szCs w:val="28"/>
        </w:rPr>
      </w:pPr>
    </w:p>
    <w:p/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95"/>
    <w:rsid w:val="000158FE"/>
    <w:rsid w:val="0004252C"/>
    <w:rsid w:val="0013750D"/>
    <w:rsid w:val="00237605"/>
    <w:rsid w:val="002413F6"/>
    <w:rsid w:val="00340FE5"/>
    <w:rsid w:val="00365FD6"/>
    <w:rsid w:val="003B470F"/>
    <w:rsid w:val="00413F7F"/>
    <w:rsid w:val="004151C0"/>
    <w:rsid w:val="004C44AA"/>
    <w:rsid w:val="00552C95"/>
    <w:rsid w:val="0060534B"/>
    <w:rsid w:val="007229E2"/>
    <w:rsid w:val="00AF2C1C"/>
    <w:rsid w:val="00B857AE"/>
    <w:rsid w:val="00C877BF"/>
    <w:rsid w:val="00D932CC"/>
    <w:rsid w:val="00DB7638"/>
    <w:rsid w:val="00E42EE6"/>
    <w:rsid w:val="00EF73EE"/>
    <w:rsid w:val="00F16594"/>
    <w:rsid w:val="00FA4829"/>
    <w:rsid w:val="01CC5081"/>
    <w:rsid w:val="02AF6320"/>
    <w:rsid w:val="080F305C"/>
    <w:rsid w:val="0DF15A04"/>
    <w:rsid w:val="0E4E2FA8"/>
    <w:rsid w:val="143A075A"/>
    <w:rsid w:val="1617111A"/>
    <w:rsid w:val="1B920520"/>
    <w:rsid w:val="1F707C33"/>
    <w:rsid w:val="22526306"/>
    <w:rsid w:val="251743DC"/>
    <w:rsid w:val="2DD45B27"/>
    <w:rsid w:val="2E966E2F"/>
    <w:rsid w:val="303127E6"/>
    <w:rsid w:val="30873AD1"/>
    <w:rsid w:val="30BD62AE"/>
    <w:rsid w:val="31927F11"/>
    <w:rsid w:val="34C624E5"/>
    <w:rsid w:val="3BF26221"/>
    <w:rsid w:val="3D1463CC"/>
    <w:rsid w:val="40F75002"/>
    <w:rsid w:val="4F4C1F4A"/>
    <w:rsid w:val="61B439A2"/>
    <w:rsid w:val="65805B08"/>
    <w:rsid w:val="7A7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3 字符"/>
    <w:basedOn w:val="6"/>
    <w:link w:val="2"/>
    <w:qFormat/>
    <w:uiPriority w:val="9"/>
    <w:rPr>
      <w:rFonts w:ascii="宋体" w:hAnsi="宋体" w:eastAsia="宋体" w:cs="宋体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510</Characters>
  <Lines>4</Lines>
  <Paragraphs>1</Paragraphs>
  <TotalTime>10</TotalTime>
  <ScaleCrop>false</ScaleCrop>
  <LinksUpToDate>false</LinksUpToDate>
  <CharactersWithSpaces>598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2021-04-15T06:51:00Z</dcterms:created>
  <dc:creator>admin</dc:creator>
  <cp:lastModifiedBy>J</cp:lastModifiedBy>
  <cp:lastPrinted>2021-03-02T00:17:00Z</cp:lastPrinted>
  <dcterms:modified xsi:type="dcterms:W3CDTF">2021-04-15T07:42:48Z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F2AB365E8DFE486A84E99DB431153861</vt:lpwstr>
  </property>
</Properties>
</file>